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86" w:rsidRPr="000E0486" w:rsidRDefault="000E0486" w:rsidP="000E0486">
      <w:pPr>
        <w:pStyle w:val="Default"/>
        <w:jc w:val="both"/>
        <w:rPr>
          <w:rFonts w:ascii="Times New Roman" w:hAnsi="Times New Roman"/>
        </w:rPr>
      </w:pPr>
    </w:p>
    <w:p w:rsidR="008F5768" w:rsidRPr="008F5768" w:rsidRDefault="008F5768" w:rsidP="008F5768">
      <w:pPr>
        <w:autoSpaceDE w:val="0"/>
        <w:autoSpaceDN w:val="0"/>
        <w:adjustRightInd w:val="0"/>
        <w:rPr>
          <w:sz w:val="20"/>
          <w:szCs w:val="20"/>
        </w:rPr>
      </w:pPr>
      <w:r w:rsidRPr="008F5768">
        <w:rPr>
          <w:rFonts w:ascii="TimesNewRoman" w:hAnsi="TimesNewRoman"/>
          <w:b/>
          <w:sz w:val="20"/>
          <w:szCs w:val="20"/>
        </w:rPr>
        <w:t>QE</w:t>
      </w:r>
      <w:r w:rsidR="00284794">
        <w:rPr>
          <w:rFonts w:ascii="TimesNewRoman" w:hAnsi="TimesNewRoman"/>
          <w:b/>
          <w:sz w:val="20"/>
          <w:szCs w:val="20"/>
        </w:rPr>
        <w:t xml:space="preserve"> Template to follow</w:t>
      </w:r>
      <w:bookmarkStart w:id="0" w:name="_GoBack"/>
      <w:bookmarkEnd w:id="0"/>
      <w:r w:rsidR="00284794">
        <w:rPr>
          <w:rFonts w:ascii="TimesNewRoman" w:hAnsi="TimesNewRoman"/>
          <w:b/>
          <w:sz w:val="20"/>
          <w:szCs w:val="20"/>
        </w:rPr>
        <w:t xml:space="preserve"> for written report</w:t>
      </w:r>
      <w:r w:rsidRPr="008F5768">
        <w:rPr>
          <w:rFonts w:ascii="TimesNewRoman" w:hAnsi="TimesNewRoman"/>
          <w:b/>
          <w:sz w:val="20"/>
          <w:szCs w:val="20"/>
        </w:rPr>
        <w:t xml:space="preserve"> </w:t>
      </w:r>
    </w:p>
    <w:p w:rsidR="008F5768" w:rsidRPr="008F5768" w:rsidRDefault="008F5768" w:rsidP="008F5768">
      <w:pPr>
        <w:rPr>
          <w:sz w:val="20"/>
          <w:szCs w:val="20"/>
        </w:rPr>
      </w:pPr>
    </w:p>
    <w:p w:rsidR="008F5768" w:rsidRPr="008F5768" w:rsidRDefault="008F5768" w:rsidP="008F5768">
      <w:pPr>
        <w:rPr>
          <w:rFonts w:eastAsia="MS Mincho"/>
          <w:b/>
          <w:sz w:val="20"/>
          <w:szCs w:val="20"/>
          <w:lang w:eastAsia="ja-JP"/>
        </w:rPr>
      </w:pPr>
      <w:r w:rsidRPr="008F5768">
        <w:rPr>
          <w:rFonts w:eastAsia="MS Mincho"/>
          <w:b/>
          <w:sz w:val="20"/>
          <w:szCs w:val="20"/>
          <w:lang w:eastAsia="ja-JP"/>
        </w:rPr>
        <w:t>Title of Manuscript</w:t>
      </w:r>
    </w:p>
    <w:p w:rsidR="008F5768" w:rsidRPr="008F5768" w:rsidRDefault="008F5768" w:rsidP="008F5768">
      <w:pPr>
        <w:rPr>
          <w:sz w:val="20"/>
          <w:szCs w:val="20"/>
        </w:rPr>
      </w:pPr>
    </w:p>
    <w:p w:rsidR="008F5768" w:rsidRPr="008F5768" w:rsidRDefault="008F5768" w:rsidP="008F5768">
      <w:pPr>
        <w:rPr>
          <w:rFonts w:eastAsia="MS Mincho"/>
          <w:i/>
          <w:sz w:val="20"/>
          <w:szCs w:val="20"/>
          <w:lang w:eastAsia="ja-JP"/>
        </w:rPr>
      </w:pPr>
      <w:r w:rsidRPr="008F5768">
        <w:rPr>
          <w:rFonts w:eastAsia="MS Mincho"/>
          <w:sz w:val="20"/>
          <w:szCs w:val="20"/>
          <w:lang w:eastAsia="ja-JP"/>
        </w:rPr>
        <w:t>By</w:t>
      </w:r>
      <w:r w:rsidRPr="008F5768">
        <w:rPr>
          <w:rFonts w:eastAsia="MS Mincho"/>
          <w:i/>
          <w:sz w:val="20"/>
          <w:szCs w:val="20"/>
          <w:lang w:eastAsia="ja-JP"/>
        </w:rPr>
        <w:t xml:space="preserve"> Author(s)</w:t>
      </w:r>
    </w:p>
    <w:p w:rsidR="008F5768" w:rsidRPr="008F5768" w:rsidRDefault="008F5768" w:rsidP="008F5768">
      <w:pPr>
        <w:rPr>
          <w:i/>
          <w:sz w:val="20"/>
          <w:szCs w:val="20"/>
        </w:rPr>
      </w:pPr>
    </w:p>
    <w:p w:rsidR="008F5768" w:rsidRPr="008F5768" w:rsidRDefault="008F5768" w:rsidP="008F5768">
      <w:pPr>
        <w:rPr>
          <w:sz w:val="20"/>
          <w:szCs w:val="20"/>
        </w:rPr>
      </w:pPr>
      <w:r w:rsidRPr="008F5768">
        <w:rPr>
          <w:sz w:val="20"/>
          <w:szCs w:val="20"/>
        </w:rPr>
        <w:t>Supervisor:</w:t>
      </w:r>
    </w:p>
    <w:p w:rsidR="008F5768" w:rsidRPr="008F5768" w:rsidRDefault="008F5768" w:rsidP="008F5768">
      <w:pPr>
        <w:rPr>
          <w:sz w:val="20"/>
          <w:szCs w:val="20"/>
        </w:rPr>
      </w:pPr>
    </w:p>
    <w:p w:rsidR="008F5768" w:rsidRPr="008F5768" w:rsidRDefault="008F5768" w:rsidP="008F5768">
      <w:pPr>
        <w:spacing w:line="480" w:lineRule="auto"/>
        <w:rPr>
          <w:rFonts w:eastAsia="MS Mincho"/>
          <w:sz w:val="20"/>
          <w:szCs w:val="20"/>
          <w:lang w:eastAsia="ja-JP"/>
        </w:rPr>
      </w:pPr>
      <w:proofErr w:type="gramStart"/>
      <w:r w:rsidRPr="008F5768">
        <w:rPr>
          <w:rFonts w:eastAsia="MS Mincho"/>
          <w:sz w:val="20"/>
          <w:szCs w:val="20"/>
          <w:lang w:eastAsia="ja-JP"/>
        </w:rPr>
        <w:t>((Abstract text. 12 point, double-spaced.</w:t>
      </w:r>
      <w:proofErr w:type="gramEnd"/>
      <w:r w:rsidRPr="008F5768">
        <w:rPr>
          <w:rFonts w:eastAsia="MS Mincho"/>
          <w:sz w:val="20"/>
          <w:szCs w:val="20"/>
          <w:lang w:eastAsia="ja-JP"/>
        </w:rPr>
        <w:t xml:space="preserve"> Present tense, 500 words max))</w:t>
      </w:r>
    </w:p>
    <w:p w:rsidR="008F5768" w:rsidRPr="008F5768" w:rsidRDefault="008F5768" w:rsidP="008F5768">
      <w:pPr>
        <w:rPr>
          <w:b/>
          <w:sz w:val="20"/>
          <w:szCs w:val="20"/>
        </w:rPr>
      </w:pPr>
      <w:r w:rsidRPr="008F5768">
        <w:rPr>
          <w:b/>
          <w:sz w:val="20"/>
          <w:szCs w:val="20"/>
        </w:rPr>
        <w:t>Body of QE Paper</w:t>
      </w:r>
    </w:p>
    <w:p w:rsidR="008F5768" w:rsidRPr="008F5768" w:rsidRDefault="008F5768" w:rsidP="008F5768">
      <w:pPr>
        <w:rPr>
          <w:sz w:val="20"/>
          <w:szCs w:val="20"/>
        </w:rPr>
      </w:pPr>
      <w:r w:rsidRPr="008F5768">
        <w:rPr>
          <w:sz w:val="20"/>
          <w:szCs w:val="20"/>
        </w:rPr>
        <w:t>Do not exceed 25 pages of double spaced 12 point text, including figures and figure captions, and excluding references.</w:t>
      </w:r>
    </w:p>
    <w:p w:rsidR="008F5768" w:rsidRPr="008F5768" w:rsidRDefault="008F5768" w:rsidP="008F5768">
      <w:pPr>
        <w:rPr>
          <w:sz w:val="20"/>
          <w:szCs w:val="20"/>
        </w:rPr>
      </w:pPr>
    </w:p>
    <w:p w:rsidR="008F5768" w:rsidRPr="008F5768" w:rsidRDefault="008F5768" w:rsidP="008F5768">
      <w:pPr>
        <w:rPr>
          <w:sz w:val="20"/>
          <w:szCs w:val="20"/>
        </w:rPr>
      </w:pPr>
      <w:r w:rsidRPr="008F5768">
        <w:rPr>
          <w:sz w:val="20"/>
          <w:szCs w:val="20"/>
        </w:rPr>
        <w:t>Approximately,</w:t>
      </w:r>
    </w:p>
    <w:p w:rsidR="008F5768" w:rsidRPr="008F5768" w:rsidRDefault="008F5768" w:rsidP="008F5768">
      <w:pPr>
        <w:rPr>
          <w:sz w:val="4"/>
          <w:szCs w:val="4"/>
        </w:rPr>
      </w:pPr>
    </w:p>
    <w:p w:rsidR="008F5768" w:rsidRPr="008F5768" w:rsidRDefault="008F5768" w:rsidP="008F5768">
      <w:pPr>
        <w:rPr>
          <w:sz w:val="20"/>
          <w:szCs w:val="20"/>
        </w:rPr>
      </w:pPr>
      <w:r w:rsidRPr="008F5768">
        <w:rPr>
          <w:sz w:val="20"/>
          <w:szCs w:val="20"/>
        </w:rPr>
        <w:t>10 Pages of introduction, background, and motivation</w:t>
      </w:r>
    </w:p>
    <w:p w:rsidR="008F5768" w:rsidRPr="008F5768" w:rsidRDefault="008F5768" w:rsidP="008F5768">
      <w:pPr>
        <w:rPr>
          <w:sz w:val="20"/>
          <w:szCs w:val="20"/>
        </w:rPr>
      </w:pPr>
      <w:r w:rsidRPr="008F5768">
        <w:rPr>
          <w:sz w:val="20"/>
          <w:szCs w:val="20"/>
        </w:rPr>
        <w:t>10 pages of methods, results, and discussion</w:t>
      </w:r>
    </w:p>
    <w:p w:rsidR="008F5768" w:rsidRPr="008F5768" w:rsidRDefault="008F5768" w:rsidP="008F5768">
      <w:pPr>
        <w:rPr>
          <w:sz w:val="20"/>
          <w:szCs w:val="20"/>
        </w:rPr>
      </w:pPr>
      <w:r w:rsidRPr="008F5768">
        <w:rPr>
          <w:sz w:val="20"/>
          <w:szCs w:val="20"/>
        </w:rPr>
        <w:t>5 pages of future work with milestones and timeline for graduation (Gantt plot strongly recommended)</w:t>
      </w:r>
    </w:p>
    <w:p w:rsidR="008F5768" w:rsidRPr="008F5768" w:rsidRDefault="008F5768" w:rsidP="008F5768">
      <w:pPr>
        <w:rPr>
          <w:sz w:val="20"/>
          <w:szCs w:val="20"/>
        </w:rPr>
      </w:pPr>
      <w:r w:rsidRPr="008F5768">
        <w:rPr>
          <w:sz w:val="20"/>
          <w:szCs w:val="20"/>
        </w:rPr>
        <w:t>Please follow closely the following formatting</w:t>
      </w:r>
    </w:p>
    <w:p w:rsidR="008F5768" w:rsidRPr="008F5768" w:rsidRDefault="008F5768" w:rsidP="008F5768">
      <w:pPr>
        <w:rPr>
          <w:sz w:val="20"/>
          <w:szCs w:val="20"/>
        </w:rPr>
      </w:pPr>
    </w:p>
    <w:p w:rsidR="008F5768" w:rsidRDefault="008F5768" w:rsidP="008F5768">
      <w:pPr>
        <w:spacing w:line="360" w:lineRule="auto"/>
        <w:rPr>
          <w:rFonts w:eastAsia="MS Mincho"/>
          <w:b/>
          <w:sz w:val="20"/>
          <w:szCs w:val="20"/>
          <w:lang w:eastAsia="ja-JP"/>
        </w:rPr>
      </w:pPr>
      <w:r w:rsidRPr="008F5768">
        <w:rPr>
          <w:rFonts w:eastAsia="MS Mincho"/>
          <w:b/>
          <w:sz w:val="20"/>
          <w:szCs w:val="20"/>
          <w:lang w:eastAsia="ja-JP"/>
        </w:rPr>
        <w:t>1. Introduction</w:t>
      </w:r>
    </w:p>
    <w:p w:rsidR="005D56F7" w:rsidRDefault="008F5768" w:rsidP="005D56F7">
      <w:pPr>
        <w:spacing w:line="360" w:lineRule="auto"/>
        <w:rPr>
          <w:rFonts w:eastAsia="MS Mincho"/>
          <w:b/>
          <w:sz w:val="20"/>
          <w:szCs w:val="20"/>
          <w:lang w:eastAsia="ja-JP"/>
        </w:rPr>
      </w:pPr>
      <w:r w:rsidRPr="008F5768">
        <w:rPr>
          <w:rFonts w:eastAsia="MS Mincho"/>
          <w:b/>
          <w:sz w:val="20"/>
          <w:szCs w:val="20"/>
          <w:lang w:eastAsia="ja-JP"/>
        </w:rPr>
        <w:t>2. First-Order Heading</w:t>
      </w:r>
    </w:p>
    <w:p w:rsidR="008F5768" w:rsidRPr="005D56F7" w:rsidRDefault="008F5768" w:rsidP="005D56F7">
      <w:pPr>
        <w:spacing w:line="360" w:lineRule="auto"/>
        <w:rPr>
          <w:rFonts w:eastAsia="MS Mincho"/>
          <w:b/>
          <w:sz w:val="20"/>
          <w:szCs w:val="20"/>
          <w:lang w:eastAsia="ja-JP"/>
        </w:rPr>
      </w:pPr>
      <w:r w:rsidRPr="008F5768">
        <w:rPr>
          <w:rFonts w:eastAsia="MS Mincho"/>
          <w:sz w:val="20"/>
          <w:szCs w:val="20"/>
          <w:lang w:eastAsia="ja-JP"/>
        </w:rPr>
        <w:t xml:space="preserve">Main Text Paragraphs. 12 Point, double-spaced. Please make the first reference to a display item bold </w:t>
      </w:r>
      <w:r w:rsidRPr="008F5768">
        <w:rPr>
          <w:rFonts w:eastAsia="MS Mincho"/>
          <w:b/>
          <w:sz w:val="20"/>
          <w:szCs w:val="20"/>
          <w:lang w:eastAsia="ja-JP"/>
        </w:rPr>
        <w:t>(Fig. 1)</w:t>
      </w:r>
      <w:r w:rsidRPr="008F5768">
        <w:rPr>
          <w:rFonts w:eastAsia="MS Mincho"/>
          <w:sz w:val="20"/>
          <w:szCs w:val="20"/>
          <w:lang w:eastAsia="ja-JP"/>
        </w:rPr>
        <w:t>. Display items should be inserted in the same page where they are first cited Equations should be inserted using Equation Editor, not as graphics, and should be set in the main text</w:t>
      </w:r>
    </w:p>
    <w:p w:rsidR="008F5768" w:rsidRPr="008F5768" w:rsidRDefault="008F5768" w:rsidP="008F5768">
      <w:pPr>
        <w:spacing w:line="480" w:lineRule="auto"/>
        <w:rPr>
          <w:rFonts w:eastAsia="MS Mincho"/>
          <w:sz w:val="20"/>
          <w:szCs w:val="20"/>
          <w:lang w:eastAsia="ja-JP"/>
        </w:rPr>
      </w:pPr>
      <w:r w:rsidRPr="008F5768">
        <w:rPr>
          <w:rFonts w:eastAsia="MS Mincho"/>
          <w:sz w:val="20"/>
          <w:szCs w:val="20"/>
          <w:lang w:eastAsia="ja-JP"/>
        </w:rPr>
        <w:lastRenderedPageBreak/>
        <w:t>((Equation))</w:t>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r>
      <w:r w:rsidRPr="008F5768">
        <w:rPr>
          <w:rFonts w:eastAsia="MS Mincho"/>
          <w:sz w:val="20"/>
          <w:szCs w:val="20"/>
          <w:lang w:eastAsia="ja-JP"/>
        </w:rPr>
        <w:tab/>
        <w:t>(1)</w:t>
      </w:r>
    </w:p>
    <w:p w:rsidR="008F5768" w:rsidRPr="008F5768" w:rsidRDefault="008F5768" w:rsidP="008F5768">
      <w:pPr>
        <w:spacing w:line="480" w:lineRule="auto"/>
        <w:rPr>
          <w:rFonts w:eastAsia="MS Mincho"/>
          <w:sz w:val="20"/>
          <w:szCs w:val="20"/>
          <w:lang w:eastAsia="ja-JP"/>
        </w:rPr>
      </w:pPr>
      <w:r w:rsidRPr="008F5768">
        <w:rPr>
          <w:rFonts w:eastAsia="MS Mincho"/>
          <w:sz w:val="20"/>
          <w:szCs w:val="20"/>
          <w:lang w:eastAsia="ja-JP"/>
        </w:rPr>
        <w:t>References should be superscripted and appear after punctuation</w:t>
      </w:r>
      <w:proofErr w:type="gramStart"/>
      <w:r w:rsidRPr="008F5768">
        <w:rPr>
          <w:rFonts w:eastAsia="MS Mincho"/>
          <w:sz w:val="20"/>
          <w:szCs w:val="20"/>
          <w:lang w:eastAsia="ja-JP"/>
        </w:rPr>
        <w:t>.</w:t>
      </w:r>
      <w:r w:rsidRPr="008F5768">
        <w:rPr>
          <w:rFonts w:eastAsia="MS Mincho"/>
          <w:sz w:val="20"/>
          <w:szCs w:val="20"/>
          <w:vertAlign w:val="superscript"/>
          <w:lang w:eastAsia="ja-JP"/>
        </w:rPr>
        <w:t>[</w:t>
      </w:r>
      <w:proofErr w:type="gramEnd"/>
      <w:r w:rsidRPr="008F5768">
        <w:rPr>
          <w:rFonts w:eastAsia="MS Mincho"/>
          <w:sz w:val="20"/>
          <w:szCs w:val="20"/>
          <w:vertAlign w:val="superscript"/>
          <w:lang w:eastAsia="ja-JP"/>
        </w:rPr>
        <w:t>1,2]</w:t>
      </w:r>
      <w:r w:rsidRPr="008F5768">
        <w:rPr>
          <w:rFonts w:eastAsia="MS Mincho"/>
          <w:sz w:val="20"/>
          <w:szCs w:val="20"/>
          <w:lang w:eastAsia="ja-JP"/>
        </w:rPr>
        <w:t xml:space="preserve"> </w:t>
      </w:r>
    </w:p>
    <w:p w:rsidR="008F5768" w:rsidRPr="008F5768" w:rsidRDefault="008F5768" w:rsidP="008F5768">
      <w:pPr>
        <w:spacing w:line="480" w:lineRule="auto"/>
        <w:rPr>
          <w:rFonts w:eastAsia="MS Mincho"/>
          <w:sz w:val="20"/>
          <w:szCs w:val="20"/>
          <w:lang w:eastAsia="ja-JP"/>
        </w:rPr>
      </w:pPr>
      <w:r w:rsidRPr="008F5768">
        <w:rPr>
          <w:rFonts w:eastAsia="MS Mincho"/>
          <w:sz w:val="20"/>
          <w:szCs w:val="20"/>
          <w:lang w:eastAsia="ja-JP"/>
        </w:rPr>
        <w:t>Please define all acronyms.</w:t>
      </w:r>
    </w:p>
    <w:p w:rsidR="008F5768" w:rsidRPr="008F5768" w:rsidRDefault="008F5768" w:rsidP="008F5768">
      <w:pPr>
        <w:spacing w:line="360" w:lineRule="auto"/>
        <w:rPr>
          <w:rFonts w:eastAsia="MS Mincho"/>
          <w:b/>
          <w:sz w:val="20"/>
          <w:szCs w:val="20"/>
          <w:lang w:eastAsia="ja-JP"/>
        </w:rPr>
      </w:pPr>
      <w:r w:rsidRPr="008F5768">
        <w:rPr>
          <w:rFonts w:eastAsia="MS Mincho"/>
          <w:b/>
          <w:sz w:val="20"/>
          <w:szCs w:val="20"/>
          <w:lang w:eastAsia="ja-JP"/>
        </w:rPr>
        <w:t>2.1. Second-Order Heading</w:t>
      </w:r>
    </w:p>
    <w:p w:rsidR="008F5768" w:rsidRPr="008F5768" w:rsidRDefault="008F5768" w:rsidP="008F5768">
      <w:pPr>
        <w:rPr>
          <w:b/>
          <w:sz w:val="20"/>
          <w:szCs w:val="20"/>
        </w:rPr>
      </w:pPr>
    </w:p>
    <w:p w:rsidR="008F5768" w:rsidRPr="008F5768" w:rsidRDefault="008F5768" w:rsidP="008F5768">
      <w:pPr>
        <w:spacing w:line="360" w:lineRule="auto"/>
        <w:rPr>
          <w:rFonts w:eastAsia="MS Mincho"/>
          <w:i/>
          <w:sz w:val="20"/>
          <w:szCs w:val="20"/>
          <w:lang w:eastAsia="ja-JP"/>
        </w:rPr>
      </w:pPr>
      <w:r w:rsidRPr="008F5768">
        <w:rPr>
          <w:rFonts w:eastAsia="MS Mincho"/>
          <w:i/>
          <w:sz w:val="20"/>
          <w:szCs w:val="20"/>
          <w:lang w:eastAsia="ja-JP"/>
        </w:rPr>
        <w:t>2.1.1. Third-Order Heading</w:t>
      </w:r>
    </w:p>
    <w:p w:rsidR="008F5768" w:rsidRPr="008F5768" w:rsidRDefault="008F5768" w:rsidP="008F5768">
      <w:pPr>
        <w:rPr>
          <w:sz w:val="20"/>
          <w:szCs w:val="20"/>
        </w:rPr>
      </w:pPr>
    </w:p>
    <w:p w:rsidR="008F5768" w:rsidRPr="008F5768" w:rsidRDefault="008F5768" w:rsidP="008F5768">
      <w:pPr>
        <w:spacing w:line="360" w:lineRule="auto"/>
        <w:rPr>
          <w:rFonts w:eastAsia="MS Mincho"/>
          <w:b/>
          <w:sz w:val="20"/>
          <w:szCs w:val="20"/>
          <w:lang w:eastAsia="ja-JP"/>
        </w:rPr>
      </w:pPr>
      <w:proofErr w:type="gramStart"/>
      <w:r w:rsidRPr="008F5768">
        <w:rPr>
          <w:rFonts w:eastAsia="MS Mincho"/>
          <w:b/>
          <w:sz w:val="20"/>
          <w:szCs w:val="20"/>
          <w:lang w:eastAsia="ja-JP"/>
        </w:rPr>
        <w:t>((Number)).</w:t>
      </w:r>
      <w:proofErr w:type="gramEnd"/>
      <w:r w:rsidRPr="008F5768">
        <w:rPr>
          <w:rFonts w:eastAsia="MS Mincho"/>
          <w:b/>
          <w:sz w:val="20"/>
          <w:szCs w:val="20"/>
          <w:lang w:eastAsia="ja-JP"/>
        </w:rPr>
        <w:t xml:space="preserve"> Conclusions</w:t>
      </w:r>
    </w:p>
    <w:p w:rsidR="008F5768" w:rsidRPr="008F5768" w:rsidRDefault="008F5768" w:rsidP="008F5768">
      <w:pPr>
        <w:rPr>
          <w:sz w:val="20"/>
          <w:szCs w:val="20"/>
        </w:rPr>
      </w:pPr>
    </w:p>
    <w:p w:rsidR="008F5768" w:rsidRPr="008F5768" w:rsidRDefault="008F5768" w:rsidP="008F5768">
      <w:pPr>
        <w:spacing w:line="360" w:lineRule="auto"/>
        <w:rPr>
          <w:rFonts w:eastAsia="MS Mincho"/>
          <w:b/>
          <w:sz w:val="20"/>
          <w:szCs w:val="20"/>
          <w:lang w:eastAsia="ja-JP"/>
        </w:rPr>
      </w:pPr>
      <w:r w:rsidRPr="008F5768">
        <w:rPr>
          <w:rFonts w:eastAsia="MS Mincho"/>
          <w:b/>
          <w:sz w:val="20"/>
          <w:szCs w:val="20"/>
          <w:lang w:eastAsia="ja-JP"/>
        </w:rPr>
        <w:t>Acknowledgements</w:t>
      </w:r>
    </w:p>
    <w:p w:rsidR="008F5768" w:rsidRPr="008F5768" w:rsidRDefault="008F5768" w:rsidP="008F5768">
      <w:pPr>
        <w:spacing w:line="480" w:lineRule="auto"/>
        <w:rPr>
          <w:rFonts w:eastAsia="MS Mincho"/>
          <w:sz w:val="20"/>
          <w:szCs w:val="20"/>
          <w:lang w:val="en-GB" w:eastAsia="ja-JP"/>
        </w:rPr>
      </w:pPr>
      <w:r w:rsidRPr="008F5768">
        <w:rPr>
          <w:rFonts w:eastAsia="MS Mincho"/>
          <w:sz w:val="20"/>
          <w:szCs w:val="20"/>
          <w:lang w:val="en-GB" w:eastAsia="ja-JP"/>
        </w:rPr>
        <w:t>[1]</w:t>
      </w:r>
      <w:r w:rsidRPr="008F5768">
        <w:rPr>
          <w:rFonts w:eastAsia="MS Mincho"/>
          <w:sz w:val="20"/>
          <w:szCs w:val="20"/>
          <w:lang w:val="en-GB" w:eastAsia="ja-JP"/>
        </w:rPr>
        <w:tab/>
        <w:t xml:space="preserve">((Reference 1, Example for Journals: a) A. Author, B. </w:t>
      </w:r>
      <w:proofErr w:type="spellStart"/>
      <w:r w:rsidRPr="008F5768">
        <w:rPr>
          <w:rFonts w:eastAsia="MS Mincho"/>
          <w:sz w:val="20"/>
          <w:szCs w:val="20"/>
          <w:lang w:val="en-GB" w:eastAsia="ja-JP"/>
        </w:rPr>
        <w:t>Coauthor</w:t>
      </w:r>
      <w:proofErr w:type="spellEnd"/>
      <w:r w:rsidRPr="008F5768">
        <w:rPr>
          <w:rFonts w:eastAsia="MS Mincho"/>
          <w:sz w:val="20"/>
          <w:szCs w:val="20"/>
          <w:lang w:val="en-GB" w:eastAsia="ja-JP"/>
        </w:rPr>
        <w:t xml:space="preserve">, </w:t>
      </w:r>
      <w:r w:rsidRPr="008F5768">
        <w:rPr>
          <w:rFonts w:eastAsia="MS Mincho"/>
          <w:i/>
          <w:sz w:val="20"/>
          <w:szCs w:val="20"/>
          <w:lang w:val="en-GB" w:eastAsia="ja-JP"/>
        </w:rPr>
        <w:t>Adv. Mater.</w:t>
      </w:r>
      <w:r w:rsidRPr="008F5768">
        <w:rPr>
          <w:rFonts w:eastAsia="MS Mincho"/>
          <w:sz w:val="20"/>
          <w:szCs w:val="20"/>
          <w:lang w:val="en-GB" w:eastAsia="ja-JP"/>
        </w:rPr>
        <w:t xml:space="preserve"> </w:t>
      </w:r>
      <w:r w:rsidRPr="008F5768">
        <w:rPr>
          <w:rFonts w:eastAsia="MS Mincho"/>
          <w:b/>
          <w:sz w:val="20"/>
          <w:szCs w:val="20"/>
          <w:lang w:val="en-GB" w:eastAsia="ja-JP"/>
        </w:rPr>
        <w:t>2006</w:t>
      </w:r>
      <w:r w:rsidRPr="008F5768">
        <w:rPr>
          <w:rFonts w:eastAsia="MS Mincho"/>
          <w:sz w:val="20"/>
          <w:szCs w:val="20"/>
          <w:lang w:val="en-GB" w:eastAsia="ja-JP"/>
        </w:rPr>
        <w:t xml:space="preserve">, </w:t>
      </w:r>
      <w:r w:rsidRPr="008F5768">
        <w:rPr>
          <w:rFonts w:eastAsia="MS Mincho"/>
          <w:i/>
          <w:sz w:val="20"/>
          <w:szCs w:val="20"/>
          <w:lang w:val="en-GB" w:eastAsia="ja-JP"/>
        </w:rPr>
        <w:t>18</w:t>
      </w:r>
      <w:r w:rsidRPr="008F5768">
        <w:rPr>
          <w:rFonts w:eastAsia="MS Mincho"/>
          <w:sz w:val="20"/>
          <w:szCs w:val="20"/>
          <w:lang w:val="en-GB" w:eastAsia="ja-JP"/>
        </w:rPr>
        <w:t xml:space="preserve">, 1; b) A. Author, B. </w:t>
      </w:r>
      <w:proofErr w:type="spellStart"/>
      <w:r w:rsidRPr="008F5768">
        <w:rPr>
          <w:rFonts w:eastAsia="MS Mincho"/>
          <w:sz w:val="20"/>
          <w:szCs w:val="20"/>
          <w:lang w:val="en-GB" w:eastAsia="ja-JP"/>
        </w:rPr>
        <w:t>Coauthor</w:t>
      </w:r>
      <w:proofErr w:type="spellEnd"/>
      <w:r w:rsidRPr="008F5768">
        <w:rPr>
          <w:rFonts w:eastAsia="MS Mincho"/>
          <w:sz w:val="20"/>
          <w:szCs w:val="20"/>
          <w:lang w:val="en-GB" w:eastAsia="ja-JP"/>
        </w:rPr>
        <w:t xml:space="preserve">, </w:t>
      </w:r>
      <w:r w:rsidRPr="008F5768">
        <w:rPr>
          <w:rFonts w:eastAsia="MS Mincho"/>
          <w:i/>
          <w:sz w:val="20"/>
          <w:szCs w:val="20"/>
          <w:lang w:val="en-GB" w:eastAsia="ja-JP"/>
        </w:rPr>
        <w:t xml:space="preserve">Adv. </w:t>
      </w:r>
      <w:proofErr w:type="spellStart"/>
      <w:r w:rsidRPr="008F5768">
        <w:rPr>
          <w:rFonts w:eastAsia="MS Mincho"/>
          <w:i/>
          <w:sz w:val="20"/>
          <w:szCs w:val="20"/>
          <w:lang w:val="en-GB" w:eastAsia="ja-JP"/>
        </w:rPr>
        <w:t>Funct</w:t>
      </w:r>
      <w:proofErr w:type="spellEnd"/>
      <w:r w:rsidRPr="008F5768">
        <w:rPr>
          <w:rFonts w:eastAsia="MS Mincho"/>
          <w:i/>
          <w:sz w:val="20"/>
          <w:szCs w:val="20"/>
          <w:lang w:val="en-GB" w:eastAsia="ja-JP"/>
        </w:rPr>
        <w:t xml:space="preserve">. </w:t>
      </w:r>
      <w:proofErr w:type="gramStart"/>
      <w:r w:rsidRPr="008F5768">
        <w:rPr>
          <w:rFonts w:eastAsia="MS Mincho"/>
          <w:i/>
          <w:sz w:val="20"/>
          <w:szCs w:val="20"/>
          <w:lang w:val="en-GB" w:eastAsia="ja-JP"/>
        </w:rPr>
        <w:t>Mater.</w:t>
      </w:r>
      <w:proofErr w:type="gramEnd"/>
      <w:r w:rsidRPr="008F5768">
        <w:rPr>
          <w:rFonts w:eastAsia="MS Mincho"/>
          <w:sz w:val="20"/>
          <w:szCs w:val="20"/>
          <w:lang w:val="en-GB" w:eastAsia="ja-JP"/>
        </w:rPr>
        <w:t xml:space="preserve"> </w:t>
      </w:r>
      <w:proofErr w:type="gramStart"/>
      <w:r w:rsidRPr="008F5768">
        <w:rPr>
          <w:rFonts w:eastAsia="MS Mincho"/>
          <w:b/>
          <w:sz w:val="20"/>
          <w:szCs w:val="20"/>
          <w:lang w:val="en-GB" w:eastAsia="ja-JP"/>
        </w:rPr>
        <w:t>2006</w:t>
      </w:r>
      <w:r w:rsidRPr="008F5768">
        <w:rPr>
          <w:rFonts w:eastAsia="MS Mincho"/>
          <w:sz w:val="20"/>
          <w:szCs w:val="20"/>
          <w:lang w:val="en-GB" w:eastAsia="ja-JP"/>
        </w:rPr>
        <w:t xml:space="preserve">, </w:t>
      </w:r>
      <w:r w:rsidRPr="008F5768">
        <w:rPr>
          <w:rFonts w:eastAsia="MS Mincho"/>
          <w:i/>
          <w:sz w:val="20"/>
          <w:szCs w:val="20"/>
          <w:lang w:val="en-GB" w:eastAsia="ja-JP"/>
        </w:rPr>
        <w:t>16</w:t>
      </w:r>
      <w:r w:rsidRPr="008F5768">
        <w:rPr>
          <w:rFonts w:eastAsia="MS Mincho"/>
          <w:sz w:val="20"/>
          <w:szCs w:val="20"/>
          <w:lang w:val="en-GB" w:eastAsia="ja-JP"/>
        </w:rPr>
        <w:t>, 1.))</w:t>
      </w:r>
      <w:proofErr w:type="gramEnd"/>
    </w:p>
    <w:p w:rsidR="008F5768" w:rsidRPr="008F5768" w:rsidRDefault="008F5768" w:rsidP="008F5768">
      <w:pPr>
        <w:spacing w:line="480" w:lineRule="auto"/>
        <w:rPr>
          <w:rFonts w:eastAsia="MS Mincho"/>
          <w:sz w:val="20"/>
          <w:szCs w:val="20"/>
          <w:lang w:val="en-GB" w:eastAsia="ja-JP"/>
        </w:rPr>
      </w:pPr>
      <w:r w:rsidRPr="008F5768">
        <w:rPr>
          <w:rFonts w:eastAsia="MS Mincho"/>
          <w:sz w:val="20"/>
          <w:szCs w:val="20"/>
          <w:lang w:val="en-GB" w:eastAsia="ja-JP"/>
        </w:rPr>
        <w:t>[2]</w:t>
      </w:r>
      <w:r w:rsidRPr="008F5768">
        <w:rPr>
          <w:rFonts w:eastAsia="MS Mincho"/>
          <w:sz w:val="20"/>
          <w:szCs w:val="20"/>
          <w:lang w:val="en-GB" w:eastAsia="ja-JP"/>
        </w:rPr>
        <w:tab/>
        <w:t xml:space="preserve">((Reference 2: Example for Books: J. W. Grate, G. C. Frye, in </w:t>
      </w:r>
      <w:r w:rsidRPr="008F5768">
        <w:rPr>
          <w:rFonts w:eastAsia="MS Mincho"/>
          <w:i/>
          <w:sz w:val="20"/>
          <w:szCs w:val="20"/>
          <w:lang w:val="en-GB" w:eastAsia="ja-JP"/>
        </w:rPr>
        <w:t>Sensors Update</w:t>
      </w:r>
      <w:r w:rsidRPr="008F5768">
        <w:rPr>
          <w:rFonts w:eastAsia="MS Mincho"/>
          <w:sz w:val="20"/>
          <w:szCs w:val="20"/>
          <w:lang w:val="en-GB" w:eastAsia="ja-JP"/>
        </w:rPr>
        <w:t>, Vol. 2 (</w:t>
      </w:r>
      <w:proofErr w:type="spellStart"/>
      <w:r w:rsidRPr="008F5768">
        <w:rPr>
          <w:rFonts w:eastAsia="MS Mincho"/>
          <w:sz w:val="20"/>
          <w:szCs w:val="20"/>
          <w:lang w:val="en-GB" w:eastAsia="ja-JP"/>
        </w:rPr>
        <w:t>Eds</w:t>
      </w:r>
      <w:proofErr w:type="spellEnd"/>
      <w:r w:rsidRPr="008F5768">
        <w:rPr>
          <w:rFonts w:eastAsia="MS Mincho"/>
          <w:sz w:val="20"/>
          <w:szCs w:val="20"/>
          <w:lang w:val="en-GB" w:eastAsia="ja-JP"/>
        </w:rPr>
        <w:t xml:space="preserve">: H. </w:t>
      </w:r>
      <w:proofErr w:type="spellStart"/>
      <w:r w:rsidRPr="008F5768">
        <w:rPr>
          <w:rFonts w:eastAsia="MS Mincho"/>
          <w:sz w:val="20"/>
          <w:szCs w:val="20"/>
          <w:lang w:val="en-GB" w:eastAsia="ja-JP"/>
        </w:rPr>
        <w:t>Baltes</w:t>
      </w:r>
      <w:proofErr w:type="spellEnd"/>
      <w:r w:rsidRPr="008F5768">
        <w:rPr>
          <w:rFonts w:eastAsia="MS Mincho"/>
          <w:sz w:val="20"/>
          <w:szCs w:val="20"/>
          <w:lang w:val="en-GB" w:eastAsia="ja-JP"/>
        </w:rPr>
        <w:t xml:space="preserve">, W. </w:t>
      </w:r>
      <w:proofErr w:type="spellStart"/>
      <w:r w:rsidRPr="008F5768">
        <w:rPr>
          <w:rFonts w:eastAsia="MS Mincho"/>
          <w:sz w:val="20"/>
          <w:szCs w:val="20"/>
          <w:lang w:val="en-GB" w:eastAsia="ja-JP"/>
        </w:rPr>
        <w:t>Göpel</w:t>
      </w:r>
      <w:proofErr w:type="spellEnd"/>
      <w:r w:rsidRPr="008F5768">
        <w:rPr>
          <w:rFonts w:eastAsia="MS Mincho"/>
          <w:sz w:val="20"/>
          <w:szCs w:val="20"/>
          <w:lang w:val="en-GB" w:eastAsia="ja-JP"/>
        </w:rPr>
        <w:t xml:space="preserve">, J. </w:t>
      </w:r>
      <w:proofErr w:type="spellStart"/>
      <w:r w:rsidRPr="008F5768">
        <w:rPr>
          <w:rFonts w:eastAsia="MS Mincho"/>
          <w:sz w:val="20"/>
          <w:szCs w:val="20"/>
          <w:lang w:val="en-GB" w:eastAsia="ja-JP"/>
        </w:rPr>
        <w:t>Hesse</w:t>
      </w:r>
      <w:proofErr w:type="spellEnd"/>
      <w:r w:rsidRPr="008F5768">
        <w:rPr>
          <w:rFonts w:eastAsia="MS Mincho"/>
          <w:sz w:val="20"/>
          <w:szCs w:val="20"/>
          <w:lang w:val="en-GB" w:eastAsia="ja-JP"/>
        </w:rPr>
        <w:t xml:space="preserve">), Wiley-VCH, </w:t>
      </w:r>
      <w:proofErr w:type="spellStart"/>
      <w:r w:rsidRPr="008F5768">
        <w:rPr>
          <w:rFonts w:eastAsia="MS Mincho"/>
          <w:sz w:val="20"/>
          <w:szCs w:val="20"/>
          <w:lang w:val="en-GB" w:eastAsia="ja-JP"/>
        </w:rPr>
        <w:t>Weinheim</w:t>
      </w:r>
      <w:proofErr w:type="spellEnd"/>
      <w:r w:rsidRPr="008F5768">
        <w:rPr>
          <w:rFonts w:eastAsia="MS Mincho"/>
          <w:sz w:val="20"/>
          <w:szCs w:val="20"/>
          <w:lang w:val="en-GB" w:eastAsia="ja-JP"/>
        </w:rPr>
        <w:t xml:space="preserve">, Germany </w:t>
      </w:r>
      <w:r w:rsidRPr="008F5768">
        <w:rPr>
          <w:rFonts w:eastAsia="MS Mincho"/>
          <w:b/>
          <w:sz w:val="20"/>
          <w:szCs w:val="20"/>
          <w:lang w:val="en-GB" w:eastAsia="ja-JP"/>
        </w:rPr>
        <w:t>1996</w:t>
      </w:r>
      <w:r w:rsidRPr="008F5768">
        <w:rPr>
          <w:rFonts w:eastAsia="MS Mincho"/>
          <w:sz w:val="20"/>
          <w:szCs w:val="20"/>
          <w:lang w:val="en-GB" w:eastAsia="ja-JP"/>
        </w:rPr>
        <w:t>, Ch. 2.))</w:t>
      </w:r>
    </w:p>
    <w:p w:rsidR="008F5768" w:rsidRPr="008F5768" w:rsidRDefault="008F5768" w:rsidP="008F5768">
      <w:pPr>
        <w:spacing w:line="480" w:lineRule="auto"/>
        <w:rPr>
          <w:rFonts w:eastAsia="MS Mincho"/>
          <w:sz w:val="20"/>
          <w:szCs w:val="20"/>
          <w:lang w:val="en-GB" w:eastAsia="ja-JP"/>
        </w:rPr>
      </w:pPr>
      <w:r w:rsidRPr="008F5768">
        <w:rPr>
          <w:rFonts w:eastAsia="MS Mincho"/>
          <w:sz w:val="20"/>
          <w:szCs w:val="20"/>
          <w:lang w:val="en-GB" w:eastAsia="ja-JP"/>
        </w:rPr>
        <w:t>[3]</w:t>
      </w:r>
      <w:r w:rsidRPr="008F5768">
        <w:rPr>
          <w:rFonts w:eastAsia="MS Mincho"/>
          <w:sz w:val="20"/>
          <w:szCs w:val="20"/>
          <w:lang w:val="en-GB" w:eastAsia="ja-JP"/>
        </w:rPr>
        <w:tab/>
      </w:r>
      <w:proofErr w:type="gramStart"/>
      <w:r w:rsidRPr="008F5768">
        <w:rPr>
          <w:rFonts w:eastAsia="MS Mincho"/>
          <w:sz w:val="20"/>
          <w:szCs w:val="20"/>
          <w:lang w:val="en-GB" w:eastAsia="ja-JP"/>
        </w:rPr>
        <w:t>…(</w:t>
      </w:r>
      <w:proofErr w:type="gramEnd"/>
      <w:r w:rsidRPr="008F5768">
        <w:rPr>
          <w:rFonts w:eastAsia="MS Mincho"/>
          <w:sz w:val="20"/>
          <w:szCs w:val="20"/>
          <w:lang w:val="en-GB" w:eastAsia="ja-JP"/>
        </w:rPr>
        <w:t>(Please include all authors, and do not use 'et al.'))</w:t>
      </w:r>
    </w:p>
    <w:p w:rsidR="008F5768" w:rsidRPr="008F5768" w:rsidRDefault="008F5768" w:rsidP="008F5768">
      <w:pPr>
        <w:rPr>
          <w:rFonts w:eastAsia="MS Mincho"/>
          <w:sz w:val="20"/>
          <w:szCs w:val="20"/>
          <w:lang w:eastAsia="ja-JP"/>
        </w:rPr>
      </w:pPr>
      <w:r w:rsidRPr="008F5768">
        <w:rPr>
          <w:rFonts w:eastAsia="MS Mincho"/>
          <w:sz w:val="20"/>
          <w:szCs w:val="20"/>
          <w:lang w:eastAsia="ja-JP"/>
        </w:rPr>
        <w:t>((Insert Scheme here. Note: Please do not combine scheme and caption in a textbox or frame))</w:t>
      </w:r>
    </w:p>
    <w:p w:rsidR="008F5768" w:rsidRPr="008F5768" w:rsidRDefault="008F5768" w:rsidP="008F5768">
      <w:pPr>
        <w:rPr>
          <w:rFonts w:eastAsia="MS Mincho"/>
          <w:sz w:val="20"/>
          <w:szCs w:val="20"/>
          <w:lang w:eastAsia="ja-JP"/>
        </w:rPr>
      </w:pPr>
      <w:proofErr w:type="gramStart"/>
      <w:r w:rsidRPr="008F5768">
        <w:rPr>
          <w:rFonts w:eastAsia="MS Mincho"/>
          <w:b/>
          <w:sz w:val="20"/>
          <w:szCs w:val="20"/>
          <w:lang w:eastAsia="ja-JP"/>
        </w:rPr>
        <w:t>Scheme 1.</w:t>
      </w:r>
      <w:proofErr w:type="gramEnd"/>
      <w:r w:rsidRPr="008F5768">
        <w:rPr>
          <w:rFonts w:eastAsia="MS Mincho"/>
          <w:sz w:val="20"/>
          <w:szCs w:val="20"/>
          <w:lang w:eastAsia="ja-JP"/>
        </w:rPr>
        <w:t xml:space="preserve"> </w:t>
      </w:r>
      <w:proofErr w:type="gramStart"/>
      <w:r w:rsidRPr="008F5768">
        <w:rPr>
          <w:rFonts w:eastAsia="MS Mincho"/>
          <w:sz w:val="20"/>
          <w:szCs w:val="20"/>
          <w:lang w:eastAsia="ja-JP"/>
        </w:rPr>
        <w:t>((Scheme Caption.))</w:t>
      </w:r>
      <w:proofErr w:type="gramEnd"/>
    </w:p>
    <w:p w:rsidR="008F5768" w:rsidRPr="008F5768" w:rsidRDefault="008F5768" w:rsidP="008F5768">
      <w:pPr>
        <w:rPr>
          <w:rFonts w:eastAsia="MS Mincho"/>
          <w:sz w:val="20"/>
          <w:szCs w:val="20"/>
          <w:lang w:eastAsia="ja-JP"/>
        </w:rPr>
      </w:pPr>
    </w:p>
    <w:p w:rsidR="008F5768" w:rsidRPr="008F5768" w:rsidRDefault="008F5768" w:rsidP="008F5768">
      <w:pPr>
        <w:rPr>
          <w:rFonts w:eastAsia="MS Mincho"/>
          <w:sz w:val="20"/>
          <w:szCs w:val="20"/>
          <w:lang w:eastAsia="ja-JP"/>
        </w:rPr>
      </w:pPr>
      <w:r w:rsidRPr="008F5768">
        <w:rPr>
          <w:rFonts w:eastAsia="MS Mincho"/>
          <w:sz w:val="20"/>
          <w:szCs w:val="20"/>
          <w:lang w:eastAsia="ja-JP"/>
        </w:rPr>
        <w:t>((Insert Figure here. Note: Please do not combine figure and caption in a textbox or frame))</w:t>
      </w:r>
    </w:p>
    <w:p w:rsidR="008F5768" w:rsidRPr="008F5768" w:rsidRDefault="008F5768" w:rsidP="008F5768">
      <w:pPr>
        <w:rPr>
          <w:rFonts w:eastAsia="MS Mincho"/>
          <w:sz w:val="20"/>
          <w:szCs w:val="20"/>
          <w:lang w:eastAsia="ja-JP"/>
        </w:rPr>
      </w:pPr>
      <w:proofErr w:type="gramStart"/>
      <w:r w:rsidRPr="008F5768">
        <w:rPr>
          <w:rFonts w:eastAsia="MS Mincho"/>
          <w:b/>
          <w:sz w:val="20"/>
          <w:szCs w:val="20"/>
          <w:lang w:eastAsia="ja-JP"/>
        </w:rPr>
        <w:t>Figure 1.</w:t>
      </w:r>
      <w:proofErr w:type="gramEnd"/>
      <w:r w:rsidRPr="008F5768">
        <w:rPr>
          <w:rFonts w:eastAsia="MS Mincho"/>
          <w:sz w:val="20"/>
          <w:szCs w:val="20"/>
          <w:lang w:eastAsia="ja-JP"/>
        </w:rPr>
        <w:t xml:space="preserve"> </w:t>
      </w:r>
      <w:proofErr w:type="gramStart"/>
      <w:r w:rsidRPr="008F5768">
        <w:rPr>
          <w:rFonts w:eastAsia="MS Mincho"/>
          <w:sz w:val="20"/>
          <w:szCs w:val="20"/>
          <w:lang w:eastAsia="ja-JP"/>
        </w:rPr>
        <w:t>((Figure Caption.))</w:t>
      </w:r>
      <w:proofErr w:type="gramEnd"/>
      <w:r w:rsidRPr="008F5768">
        <w:rPr>
          <w:rFonts w:eastAsia="MS Mincho"/>
          <w:sz w:val="20"/>
          <w:szCs w:val="20"/>
          <w:lang w:eastAsia="ja-JP"/>
        </w:rPr>
        <w:t xml:space="preserve">Reproduced with permission from [ref. no.]. </w:t>
      </w:r>
      <w:proofErr w:type="gramStart"/>
      <w:r w:rsidRPr="008F5768">
        <w:rPr>
          <w:rFonts w:eastAsia="MS Mincho"/>
          <w:sz w:val="20"/>
          <w:szCs w:val="20"/>
          <w:lang w:eastAsia="ja-JP"/>
        </w:rPr>
        <w:t>Copyright Year Publisher.</w:t>
      </w:r>
      <w:proofErr w:type="gramEnd"/>
      <w:r w:rsidRPr="008F5768">
        <w:rPr>
          <w:rFonts w:eastAsia="MS Mincho"/>
          <w:sz w:val="20"/>
          <w:szCs w:val="20"/>
          <w:lang w:eastAsia="ja-JP"/>
        </w:rPr>
        <w:t xml:space="preserve"> (</w:t>
      </w:r>
      <w:proofErr w:type="gramStart"/>
      <w:r w:rsidRPr="008F5768">
        <w:rPr>
          <w:rFonts w:eastAsia="MS Mincho"/>
          <w:sz w:val="20"/>
          <w:szCs w:val="20"/>
          <w:lang w:eastAsia="ja-JP"/>
        </w:rPr>
        <w:t>delete</w:t>
      </w:r>
      <w:proofErr w:type="gramEnd"/>
      <w:r w:rsidRPr="008F5768">
        <w:rPr>
          <w:rFonts w:eastAsia="MS Mincho"/>
          <w:sz w:val="20"/>
          <w:szCs w:val="20"/>
          <w:lang w:eastAsia="ja-JP"/>
        </w:rPr>
        <w:t xml:space="preserve"> if not applicable)</w:t>
      </w:r>
    </w:p>
    <w:p w:rsidR="008F5768" w:rsidRPr="008F5768" w:rsidRDefault="008F5768" w:rsidP="008F5768">
      <w:pPr>
        <w:rPr>
          <w:rFonts w:eastAsia="MS Mincho"/>
          <w:sz w:val="20"/>
          <w:szCs w:val="20"/>
          <w:lang w:eastAsia="ja-JP"/>
        </w:rPr>
      </w:pPr>
    </w:p>
    <w:p w:rsidR="008F5768" w:rsidRPr="008F5768" w:rsidRDefault="008F5768" w:rsidP="008F5768">
      <w:pPr>
        <w:rPr>
          <w:rFonts w:eastAsia="MS Mincho"/>
          <w:sz w:val="20"/>
          <w:szCs w:val="20"/>
          <w:lang w:eastAsia="ja-JP"/>
        </w:rPr>
      </w:pPr>
      <w:proofErr w:type="gramStart"/>
      <w:r w:rsidRPr="008F5768">
        <w:rPr>
          <w:rFonts w:eastAsia="MS Mincho"/>
          <w:b/>
          <w:sz w:val="20"/>
          <w:szCs w:val="20"/>
          <w:lang w:eastAsia="ja-JP"/>
        </w:rPr>
        <w:t>Table 1.</w:t>
      </w:r>
      <w:proofErr w:type="gramEnd"/>
      <w:r w:rsidRPr="008F5768">
        <w:rPr>
          <w:rFonts w:eastAsia="MS Mincho"/>
          <w:sz w:val="20"/>
          <w:szCs w:val="20"/>
          <w:lang w:eastAsia="ja-JP"/>
        </w:rPr>
        <w:t xml:space="preserve"> </w:t>
      </w:r>
      <w:proofErr w:type="gramStart"/>
      <w:r w:rsidRPr="008F5768">
        <w:rPr>
          <w:rFonts w:eastAsia="MS Mincho"/>
          <w:sz w:val="20"/>
          <w:szCs w:val="20"/>
          <w:lang w:eastAsia="ja-JP"/>
        </w:rPr>
        <w:t>((Table Caption.</w:t>
      </w:r>
      <w:proofErr w:type="gramEnd"/>
      <w:r w:rsidRPr="008F5768">
        <w:rPr>
          <w:rFonts w:eastAsia="MS Mincho"/>
          <w:sz w:val="20"/>
          <w:szCs w:val="20"/>
          <w:lang w:eastAsia="ja-JP"/>
        </w:rPr>
        <w:t xml:space="preserve"> Note: Please do not combine table and caption in a textbox or frame))</w:t>
      </w:r>
    </w:p>
    <w:tbl>
      <w:tblPr>
        <w:tblW w:w="0" w:type="auto"/>
        <w:tblLook w:val="01E0" w:firstRow="1" w:lastRow="1" w:firstColumn="1" w:lastColumn="1" w:noHBand="0" w:noVBand="0"/>
      </w:tblPr>
      <w:tblGrid>
        <w:gridCol w:w="1005"/>
        <w:gridCol w:w="1006"/>
        <w:gridCol w:w="1006"/>
        <w:gridCol w:w="1012"/>
        <w:gridCol w:w="1006"/>
      </w:tblGrid>
      <w:tr w:rsidR="008F5768" w:rsidRPr="008F5768" w:rsidTr="0063150F">
        <w:tc>
          <w:tcPr>
            <w:tcW w:w="1005" w:type="dxa"/>
            <w:tcBorders>
              <w:top w:val="single" w:sz="4" w:space="0" w:color="000000"/>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Head 1 [units] [a]</w:t>
            </w:r>
          </w:p>
        </w:tc>
        <w:tc>
          <w:tcPr>
            <w:tcW w:w="1006" w:type="dxa"/>
            <w:tcBorders>
              <w:top w:val="single" w:sz="4" w:space="0" w:color="000000"/>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Head 2</w:t>
            </w:r>
          </w:p>
        </w:tc>
        <w:tc>
          <w:tcPr>
            <w:tcW w:w="1006" w:type="dxa"/>
            <w:tcBorders>
              <w:top w:val="single" w:sz="4" w:space="0" w:color="000000"/>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Head 3[b]</w:t>
            </w:r>
          </w:p>
        </w:tc>
        <w:tc>
          <w:tcPr>
            <w:tcW w:w="1012" w:type="dxa"/>
            <w:tcBorders>
              <w:top w:val="single" w:sz="4" w:space="0" w:color="000000"/>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Head 4[c]</w:t>
            </w:r>
          </w:p>
        </w:tc>
        <w:tc>
          <w:tcPr>
            <w:tcW w:w="1006" w:type="dxa"/>
            <w:tcBorders>
              <w:top w:val="single" w:sz="4" w:space="0" w:color="000000"/>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Head 5 [units]</w:t>
            </w:r>
          </w:p>
        </w:tc>
      </w:tr>
      <w:tr w:rsidR="008F5768" w:rsidRPr="008F5768" w:rsidTr="0063150F">
        <w:tc>
          <w:tcPr>
            <w:tcW w:w="1005" w:type="dxa"/>
            <w:tcBorders>
              <w:top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1</w:t>
            </w:r>
          </w:p>
        </w:tc>
        <w:tc>
          <w:tcPr>
            <w:tcW w:w="1006" w:type="dxa"/>
            <w:tcBorders>
              <w:top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2</w:t>
            </w:r>
          </w:p>
        </w:tc>
        <w:tc>
          <w:tcPr>
            <w:tcW w:w="1006" w:type="dxa"/>
            <w:tcBorders>
              <w:top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3</w:t>
            </w:r>
          </w:p>
        </w:tc>
        <w:tc>
          <w:tcPr>
            <w:tcW w:w="1012" w:type="dxa"/>
            <w:tcBorders>
              <w:top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4</w:t>
            </w:r>
          </w:p>
        </w:tc>
        <w:tc>
          <w:tcPr>
            <w:tcW w:w="1006" w:type="dxa"/>
            <w:tcBorders>
              <w:top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5</w:t>
            </w:r>
          </w:p>
        </w:tc>
      </w:tr>
      <w:tr w:rsidR="008F5768" w:rsidRPr="008F5768" w:rsidTr="0063150F">
        <w:tc>
          <w:tcPr>
            <w:tcW w:w="1005" w:type="dxa"/>
            <w:tcBorders>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1</w:t>
            </w:r>
          </w:p>
        </w:tc>
        <w:tc>
          <w:tcPr>
            <w:tcW w:w="1006" w:type="dxa"/>
            <w:tcBorders>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2</w:t>
            </w:r>
          </w:p>
        </w:tc>
        <w:tc>
          <w:tcPr>
            <w:tcW w:w="1006" w:type="dxa"/>
            <w:tcBorders>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3</w:t>
            </w:r>
          </w:p>
        </w:tc>
        <w:tc>
          <w:tcPr>
            <w:tcW w:w="1012" w:type="dxa"/>
            <w:tcBorders>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4</w:t>
            </w:r>
          </w:p>
        </w:tc>
        <w:tc>
          <w:tcPr>
            <w:tcW w:w="1006" w:type="dxa"/>
            <w:tcBorders>
              <w:bottom w:val="single" w:sz="4" w:space="0" w:color="000000"/>
            </w:tcBorders>
            <w:shd w:val="clear" w:color="auto" w:fill="auto"/>
          </w:tcPr>
          <w:p w:rsidR="008F5768" w:rsidRPr="008F5768" w:rsidRDefault="008F5768" w:rsidP="008F5768">
            <w:pPr>
              <w:pBdr>
                <w:top w:val="single" w:sz="4" w:space="4" w:color="FFFFFF"/>
                <w:left w:val="single" w:sz="4" w:space="4" w:color="FFFFFF"/>
                <w:bottom w:val="single" w:sz="4" w:space="4" w:color="FFFFFF"/>
                <w:right w:val="single" w:sz="4" w:space="4" w:color="FFFFFF"/>
              </w:pBdr>
              <w:spacing w:line="190" w:lineRule="exact"/>
              <w:jc w:val="both"/>
              <w:rPr>
                <w:rFonts w:eastAsia="MS Mincho"/>
                <w:sz w:val="20"/>
                <w:szCs w:val="20"/>
                <w:lang w:eastAsia="ja-JP"/>
              </w:rPr>
            </w:pPr>
            <w:r w:rsidRPr="008F5768">
              <w:rPr>
                <w:rFonts w:eastAsia="MS Mincho"/>
                <w:sz w:val="20"/>
                <w:szCs w:val="20"/>
                <w:lang w:eastAsia="ja-JP"/>
              </w:rPr>
              <w:t>Column 5</w:t>
            </w:r>
          </w:p>
        </w:tc>
      </w:tr>
    </w:tbl>
    <w:p w:rsidR="008F5768" w:rsidRPr="008F5768" w:rsidRDefault="008F5768" w:rsidP="008F5768">
      <w:pPr>
        <w:rPr>
          <w:rFonts w:eastAsia="MS Mincho"/>
          <w:sz w:val="20"/>
          <w:szCs w:val="20"/>
          <w:lang w:eastAsia="ja-JP"/>
        </w:rPr>
      </w:pPr>
      <w:r w:rsidRPr="008F5768">
        <w:rPr>
          <w:rFonts w:eastAsia="MS Mincho"/>
          <w:sz w:val="20"/>
          <w:szCs w:val="20"/>
          <w:lang w:eastAsia="ja-JP"/>
        </w:rPr>
        <w:t>[</w:t>
      </w:r>
      <w:proofErr w:type="gramStart"/>
      <w:r w:rsidRPr="008F5768">
        <w:rPr>
          <w:rFonts w:eastAsia="MS Mincho"/>
          <w:sz w:val="20"/>
          <w:szCs w:val="20"/>
          <w:lang w:eastAsia="ja-JP"/>
        </w:rPr>
        <w:t>a</w:t>
      </w:r>
      <w:proofErr w:type="gramEnd"/>
      <w:r w:rsidRPr="008F5768">
        <w:rPr>
          <w:rFonts w:eastAsia="MS Mincho"/>
          <w:sz w:val="20"/>
          <w:szCs w:val="20"/>
          <w:lang w:eastAsia="ja-JP"/>
        </w:rPr>
        <w:t>] ((Table Footnote.)) [b] …</w:t>
      </w:r>
    </w:p>
    <w:p w:rsidR="008F5768" w:rsidRPr="008F5768" w:rsidRDefault="008F5768" w:rsidP="008F5768">
      <w:pPr>
        <w:rPr>
          <w:rFonts w:eastAsia="MS Mincho"/>
          <w:sz w:val="20"/>
          <w:szCs w:val="20"/>
          <w:lang w:eastAsia="ja-JP"/>
        </w:rPr>
      </w:pPr>
    </w:p>
    <w:p w:rsidR="008F5768" w:rsidRPr="008F5768" w:rsidRDefault="008F5768" w:rsidP="008F5768">
      <w:pPr>
        <w:rPr>
          <w:rFonts w:eastAsia="MS Mincho"/>
          <w:sz w:val="20"/>
          <w:szCs w:val="20"/>
          <w:lang w:eastAsia="ja-JP"/>
        </w:rPr>
      </w:pPr>
    </w:p>
    <w:p w:rsidR="007979F8" w:rsidRPr="000E0486" w:rsidRDefault="007979F8" w:rsidP="008F5768">
      <w:pPr>
        <w:jc w:val="both"/>
        <w:rPr>
          <w:sz w:val="20"/>
          <w:szCs w:val="20"/>
        </w:rPr>
      </w:pPr>
    </w:p>
    <w:sectPr w:rsidR="007979F8" w:rsidRPr="000E0486" w:rsidSect="005D56F7">
      <w:headerReference w:type="first" r:id="rId8"/>
      <w:pgSz w:w="12240" w:h="15840"/>
      <w:pgMar w:top="990" w:right="1530" w:bottom="990" w:left="153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68" w:rsidRDefault="008F5768" w:rsidP="008F5768">
      <w:r>
        <w:separator/>
      </w:r>
    </w:p>
  </w:endnote>
  <w:endnote w:type="continuationSeparator" w:id="0">
    <w:p w:rsidR="008F5768" w:rsidRDefault="008F5768" w:rsidP="008F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68" w:rsidRDefault="008F5768" w:rsidP="008F5768">
      <w:r>
        <w:separator/>
      </w:r>
    </w:p>
  </w:footnote>
  <w:footnote w:type="continuationSeparator" w:id="0">
    <w:p w:rsidR="008F5768" w:rsidRDefault="008F5768" w:rsidP="008F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768" w:rsidRDefault="008F5768">
    <w:pPr>
      <w:pStyle w:val="Header"/>
    </w:pPr>
    <w:r>
      <w:rPr>
        <w:noProof/>
      </w:rPr>
      <w:drawing>
        <wp:inline distT="0" distB="0" distL="0" distR="0" wp14:anchorId="5134AB9B" wp14:editId="6CA82E33">
          <wp:extent cx="3956685" cy="4146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685" cy="4146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27E"/>
    <w:multiLevelType w:val="hybridMultilevel"/>
    <w:tmpl w:val="2932F03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Times New Roman"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Times New Roman"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Times New Roman"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
    <w:nsid w:val="45940CA2"/>
    <w:multiLevelType w:val="hybridMultilevel"/>
    <w:tmpl w:val="B1882B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86A2714"/>
    <w:multiLevelType w:val="hybridMultilevel"/>
    <w:tmpl w:val="BD168418"/>
    <w:lvl w:ilvl="0" w:tplc="04090001">
      <w:start w:val="1"/>
      <w:numFmt w:val="bullet"/>
      <w:lvlText w:val=""/>
      <w:lvlJc w:val="left"/>
      <w:pPr>
        <w:tabs>
          <w:tab w:val="num" w:pos="1081"/>
        </w:tabs>
        <w:ind w:left="1081" w:hanging="360"/>
      </w:pPr>
      <w:rPr>
        <w:rFonts w:ascii="Symbol" w:hAnsi="Symbol" w:hint="default"/>
      </w:rPr>
    </w:lvl>
    <w:lvl w:ilvl="1" w:tplc="04090003">
      <w:start w:val="1"/>
      <w:numFmt w:val="bullet"/>
      <w:lvlText w:val="o"/>
      <w:lvlJc w:val="left"/>
      <w:pPr>
        <w:tabs>
          <w:tab w:val="num" w:pos="1801"/>
        </w:tabs>
        <w:ind w:left="1801" w:hanging="360"/>
      </w:pPr>
      <w:rPr>
        <w:rFonts w:ascii="Courier New" w:hAnsi="Courier New" w:cs="Times New Roman" w:hint="default"/>
      </w:rPr>
    </w:lvl>
    <w:lvl w:ilvl="2" w:tplc="04090005">
      <w:start w:val="1"/>
      <w:numFmt w:val="bullet"/>
      <w:lvlText w:val=""/>
      <w:lvlJc w:val="left"/>
      <w:pPr>
        <w:tabs>
          <w:tab w:val="num" w:pos="2521"/>
        </w:tabs>
        <w:ind w:left="2521" w:hanging="360"/>
      </w:pPr>
      <w:rPr>
        <w:rFonts w:ascii="Wingdings" w:hAnsi="Wingdings" w:hint="default"/>
      </w:rPr>
    </w:lvl>
    <w:lvl w:ilvl="3" w:tplc="04090001">
      <w:start w:val="1"/>
      <w:numFmt w:val="bullet"/>
      <w:lvlText w:val=""/>
      <w:lvlJc w:val="left"/>
      <w:pPr>
        <w:tabs>
          <w:tab w:val="num" w:pos="3241"/>
        </w:tabs>
        <w:ind w:left="3241" w:hanging="360"/>
      </w:pPr>
      <w:rPr>
        <w:rFonts w:ascii="Symbol" w:hAnsi="Symbol" w:hint="default"/>
      </w:rPr>
    </w:lvl>
    <w:lvl w:ilvl="4" w:tplc="04090003">
      <w:start w:val="1"/>
      <w:numFmt w:val="bullet"/>
      <w:lvlText w:val="o"/>
      <w:lvlJc w:val="left"/>
      <w:pPr>
        <w:tabs>
          <w:tab w:val="num" w:pos="3961"/>
        </w:tabs>
        <w:ind w:left="3961" w:hanging="360"/>
      </w:pPr>
      <w:rPr>
        <w:rFonts w:ascii="Courier New" w:hAnsi="Courier New" w:cs="Times New Roman" w:hint="default"/>
      </w:rPr>
    </w:lvl>
    <w:lvl w:ilvl="5" w:tplc="04090005">
      <w:start w:val="1"/>
      <w:numFmt w:val="bullet"/>
      <w:lvlText w:val=""/>
      <w:lvlJc w:val="left"/>
      <w:pPr>
        <w:tabs>
          <w:tab w:val="num" w:pos="4681"/>
        </w:tabs>
        <w:ind w:left="4681" w:hanging="360"/>
      </w:pPr>
      <w:rPr>
        <w:rFonts w:ascii="Wingdings" w:hAnsi="Wingdings" w:hint="default"/>
      </w:rPr>
    </w:lvl>
    <w:lvl w:ilvl="6" w:tplc="04090001">
      <w:start w:val="1"/>
      <w:numFmt w:val="bullet"/>
      <w:lvlText w:val=""/>
      <w:lvlJc w:val="left"/>
      <w:pPr>
        <w:tabs>
          <w:tab w:val="num" w:pos="5401"/>
        </w:tabs>
        <w:ind w:left="5401" w:hanging="360"/>
      </w:pPr>
      <w:rPr>
        <w:rFonts w:ascii="Symbol" w:hAnsi="Symbol" w:hint="default"/>
      </w:rPr>
    </w:lvl>
    <w:lvl w:ilvl="7" w:tplc="04090003">
      <w:start w:val="1"/>
      <w:numFmt w:val="bullet"/>
      <w:lvlText w:val="o"/>
      <w:lvlJc w:val="left"/>
      <w:pPr>
        <w:tabs>
          <w:tab w:val="num" w:pos="6121"/>
        </w:tabs>
        <w:ind w:left="6121" w:hanging="360"/>
      </w:pPr>
      <w:rPr>
        <w:rFonts w:ascii="Courier New" w:hAnsi="Courier New" w:cs="Times New Roman" w:hint="default"/>
      </w:rPr>
    </w:lvl>
    <w:lvl w:ilvl="8" w:tplc="04090005">
      <w:start w:val="1"/>
      <w:numFmt w:val="bullet"/>
      <w:lvlText w:val=""/>
      <w:lvlJc w:val="left"/>
      <w:pPr>
        <w:tabs>
          <w:tab w:val="num" w:pos="6841"/>
        </w:tabs>
        <w:ind w:left="6841" w:hanging="360"/>
      </w:pPr>
      <w:rPr>
        <w:rFonts w:ascii="Wingdings" w:hAnsi="Wingdings" w:hint="default"/>
      </w:rPr>
    </w:lvl>
  </w:abstractNum>
  <w:abstractNum w:abstractNumId="3">
    <w:nsid w:val="76794792"/>
    <w:multiLevelType w:val="hybridMultilevel"/>
    <w:tmpl w:val="E27EA0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86"/>
    <w:rsid w:val="00001F83"/>
    <w:rsid w:val="00024A60"/>
    <w:rsid w:val="00052409"/>
    <w:rsid w:val="00072DEA"/>
    <w:rsid w:val="00075C84"/>
    <w:rsid w:val="00090079"/>
    <w:rsid w:val="00093757"/>
    <w:rsid w:val="00095598"/>
    <w:rsid w:val="000A790F"/>
    <w:rsid w:val="000B76CA"/>
    <w:rsid w:val="000C08DC"/>
    <w:rsid w:val="000D7215"/>
    <w:rsid w:val="000E0486"/>
    <w:rsid w:val="000E2902"/>
    <w:rsid w:val="000E470D"/>
    <w:rsid w:val="00102056"/>
    <w:rsid w:val="001045ED"/>
    <w:rsid w:val="00114B02"/>
    <w:rsid w:val="001157B9"/>
    <w:rsid w:val="001258C6"/>
    <w:rsid w:val="00146D7D"/>
    <w:rsid w:val="001577F8"/>
    <w:rsid w:val="001846F9"/>
    <w:rsid w:val="00195055"/>
    <w:rsid w:val="001A2E59"/>
    <w:rsid w:val="001C16D7"/>
    <w:rsid w:val="001D130D"/>
    <w:rsid w:val="001D444E"/>
    <w:rsid w:val="001E435F"/>
    <w:rsid w:val="00216013"/>
    <w:rsid w:val="002215F1"/>
    <w:rsid w:val="00221C45"/>
    <w:rsid w:val="0025646F"/>
    <w:rsid w:val="002624AD"/>
    <w:rsid w:val="00284794"/>
    <w:rsid w:val="002D6299"/>
    <w:rsid w:val="002E1DD9"/>
    <w:rsid w:val="002F3F47"/>
    <w:rsid w:val="00301C6D"/>
    <w:rsid w:val="00303FE6"/>
    <w:rsid w:val="003214A2"/>
    <w:rsid w:val="00337CD2"/>
    <w:rsid w:val="003435E2"/>
    <w:rsid w:val="00357696"/>
    <w:rsid w:val="0036519F"/>
    <w:rsid w:val="003B61F0"/>
    <w:rsid w:val="003C5E0D"/>
    <w:rsid w:val="003F6C02"/>
    <w:rsid w:val="00411420"/>
    <w:rsid w:val="004142B5"/>
    <w:rsid w:val="00417981"/>
    <w:rsid w:val="0043433E"/>
    <w:rsid w:val="0045367B"/>
    <w:rsid w:val="0045568A"/>
    <w:rsid w:val="004739A9"/>
    <w:rsid w:val="004A7BF2"/>
    <w:rsid w:val="004D4F9E"/>
    <w:rsid w:val="004E5FD0"/>
    <w:rsid w:val="004F70C3"/>
    <w:rsid w:val="005219B0"/>
    <w:rsid w:val="00524153"/>
    <w:rsid w:val="005443A4"/>
    <w:rsid w:val="005500B8"/>
    <w:rsid w:val="00563EBF"/>
    <w:rsid w:val="00567935"/>
    <w:rsid w:val="0058213D"/>
    <w:rsid w:val="005C541A"/>
    <w:rsid w:val="005D56F7"/>
    <w:rsid w:val="00621005"/>
    <w:rsid w:val="006212CE"/>
    <w:rsid w:val="00626541"/>
    <w:rsid w:val="0063062F"/>
    <w:rsid w:val="00641F3C"/>
    <w:rsid w:val="00644A73"/>
    <w:rsid w:val="006455D8"/>
    <w:rsid w:val="0064771A"/>
    <w:rsid w:val="006511E2"/>
    <w:rsid w:val="006565A6"/>
    <w:rsid w:val="00665C93"/>
    <w:rsid w:val="006C4749"/>
    <w:rsid w:val="006C5249"/>
    <w:rsid w:val="006D70B7"/>
    <w:rsid w:val="006E53C5"/>
    <w:rsid w:val="006E6BFC"/>
    <w:rsid w:val="006F3C68"/>
    <w:rsid w:val="006F42A6"/>
    <w:rsid w:val="00731F74"/>
    <w:rsid w:val="00737E9F"/>
    <w:rsid w:val="00762CB7"/>
    <w:rsid w:val="00771F71"/>
    <w:rsid w:val="007759E7"/>
    <w:rsid w:val="0079507D"/>
    <w:rsid w:val="007979F8"/>
    <w:rsid w:val="007A0971"/>
    <w:rsid w:val="007A6C64"/>
    <w:rsid w:val="007D6642"/>
    <w:rsid w:val="007F2D55"/>
    <w:rsid w:val="008408DD"/>
    <w:rsid w:val="00852D1B"/>
    <w:rsid w:val="00866D24"/>
    <w:rsid w:val="0088366F"/>
    <w:rsid w:val="008974AA"/>
    <w:rsid w:val="008C1773"/>
    <w:rsid w:val="008C51F1"/>
    <w:rsid w:val="008C739D"/>
    <w:rsid w:val="008D01B1"/>
    <w:rsid w:val="008D2318"/>
    <w:rsid w:val="008E4A7A"/>
    <w:rsid w:val="008E711A"/>
    <w:rsid w:val="008F21B7"/>
    <w:rsid w:val="008F5768"/>
    <w:rsid w:val="00902651"/>
    <w:rsid w:val="009062D8"/>
    <w:rsid w:val="0094596A"/>
    <w:rsid w:val="00976D93"/>
    <w:rsid w:val="00992AAD"/>
    <w:rsid w:val="009A13D7"/>
    <w:rsid w:val="009A246F"/>
    <w:rsid w:val="009B73B9"/>
    <w:rsid w:val="009C4B0D"/>
    <w:rsid w:val="009F6265"/>
    <w:rsid w:val="00A05B3F"/>
    <w:rsid w:val="00A16222"/>
    <w:rsid w:val="00A23EBC"/>
    <w:rsid w:val="00A412D2"/>
    <w:rsid w:val="00A53A55"/>
    <w:rsid w:val="00A77EF9"/>
    <w:rsid w:val="00A9686B"/>
    <w:rsid w:val="00AA3437"/>
    <w:rsid w:val="00AA7F79"/>
    <w:rsid w:val="00AE7EB1"/>
    <w:rsid w:val="00B40350"/>
    <w:rsid w:val="00B421CC"/>
    <w:rsid w:val="00B439C3"/>
    <w:rsid w:val="00B45CD2"/>
    <w:rsid w:val="00B65563"/>
    <w:rsid w:val="00B67362"/>
    <w:rsid w:val="00B7305A"/>
    <w:rsid w:val="00B80A4F"/>
    <w:rsid w:val="00B8732F"/>
    <w:rsid w:val="00B913A5"/>
    <w:rsid w:val="00B932C4"/>
    <w:rsid w:val="00BB1311"/>
    <w:rsid w:val="00BE16F0"/>
    <w:rsid w:val="00C104E3"/>
    <w:rsid w:val="00C12D5A"/>
    <w:rsid w:val="00C203DD"/>
    <w:rsid w:val="00C31C77"/>
    <w:rsid w:val="00C500C9"/>
    <w:rsid w:val="00C76DAF"/>
    <w:rsid w:val="00CB1EB3"/>
    <w:rsid w:val="00CB5CA7"/>
    <w:rsid w:val="00CD5120"/>
    <w:rsid w:val="00CD7822"/>
    <w:rsid w:val="00CE53D8"/>
    <w:rsid w:val="00CF261D"/>
    <w:rsid w:val="00CF3AEE"/>
    <w:rsid w:val="00D052AA"/>
    <w:rsid w:val="00D27AD3"/>
    <w:rsid w:val="00D30702"/>
    <w:rsid w:val="00D34312"/>
    <w:rsid w:val="00D35384"/>
    <w:rsid w:val="00D41F3D"/>
    <w:rsid w:val="00D83F2B"/>
    <w:rsid w:val="00D84B3C"/>
    <w:rsid w:val="00DB060B"/>
    <w:rsid w:val="00DC3384"/>
    <w:rsid w:val="00DC38D1"/>
    <w:rsid w:val="00DC7562"/>
    <w:rsid w:val="00DF0B1A"/>
    <w:rsid w:val="00E119E6"/>
    <w:rsid w:val="00E25A0B"/>
    <w:rsid w:val="00E37C26"/>
    <w:rsid w:val="00E4149A"/>
    <w:rsid w:val="00E43D1C"/>
    <w:rsid w:val="00E56551"/>
    <w:rsid w:val="00E858F1"/>
    <w:rsid w:val="00EA3926"/>
    <w:rsid w:val="00EA7864"/>
    <w:rsid w:val="00EC1835"/>
    <w:rsid w:val="00ED43BF"/>
    <w:rsid w:val="00EE379A"/>
    <w:rsid w:val="00EF64F3"/>
    <w:rsid w:val="00F2050E"/>
    <w:rsid w:val="00F35461"/>
    <w:rsid w:val="00F72AA7"/>
    <w:rsid w:val="00FA1E4E"/>
    <w:rsid w:val="00FA524B"/>
    <w:rsid w:val="00FF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E0486"/>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0E0486"/>
    <w:rPr>
      <w:rFonts w:ascii="New York" w:eastAsia="Times New Roman" w:hAnsi="New York" w:cs="Times New Roman"/>
      <w:sz w:val="24"/>
      <w:szCs w:val="20"/>
    </w:rPr>
  </w:style>
  <w:style w:type="paragraph" w:styleId="BodyText3">
    <w:name w:val="Body Text 3"/>
    <w:basedOn w:val="Normal"/>
    <w:link w:val="BodyText3Char"/>
    <w:semiHidden/>
    <w:unhideWhenUsed/>
    <w:rsid w:val="000E0486"/>
    <w:pPr>
      <w:ind w:right="360"/>
    </w:pPr>
    <w:rPr>
      <w:rFonts w:ascii="TimesNewRoman,BoldItalic" w:hAnsi="TimesNewRoman,BoldItalic"/>
      <w:b/>
      <w:bCs/>
      <w:i/>
      <w:iCs/>
      <w:szCs w:val="22"/>
    </w:rPr>
  </w:style>
  <w:style w:type="character" w:customStyle="1" w:styleId="BodyText3Char">
    <w:name w:val="Body Text 3 Char"/>
    <w:basedOn w:val="DefaultParagraphFont"/>
    <w:link w:val="BodyText3"/>
    <w:semiHidden/>
    <w:rsid w:val="000E0486"/>
    <w:rPr>
      <w:rFonts w:ascii="TimesNewRoman,BoldItalic" w:eastAsia="Times New Roman" w:hAnsi="TimesNewRoman,BoldItalic" w:cs="Times New Roman"/>
      <w:b/>
      <w:bCs/>
      <w:i/>
      <w:iCs/>
      <w:sz w:val="24"/>
    </w:rPr>
  </w:style>
  <w:style w:type="paragraph" w:customStyle="1" w:styleId="Default">
    <w:name w:val="Default"/>
    <w:rsid w:val="000E0486"/>
    <w:pPr>
      <w:autoSpaceDE w:val="0"/>
      <w:autoSpaceDN w:val="0"/>
      <w:adjustRightInd w:val="0"/>
      <w:spacing w:after="0" w:line="240" w:lineRule="auto"/>
    </w:pPr>
    <w:rPr>
      <w:rFonts w:ascii="TimesNewRoman" w:eastAsia="Times New Roman" w:hAnsi="TimesNewRoman" w:cs="Times New Roman"/>
      <w:sz w:val="20"/>
      <w:szCs w:val="20"/>
    </w:rPr>
  </w:style>
  <w:style w:type="paragraph" w:styleId="Header">
    <w:name w:val="header"/>
    <w:basedOn w:val="Normal"/>
    <w:link w:val="HeaderChar"/>
    <w:uiPriority w:val="99"/>
    <w:unhideWhenUsed/>
    <w:rsid w:val="008F5768"/>
    <w:pPr>
      <w:tabs>
        <w:tab w:val="center" w:pos="4680"/>
        <w:tab w:val="right" w:pos="9360"/>
      </w:tabs>
    </w:pPr>
  </w:style>
  <w:style w:type="character" w:customStyle="1" w:styleId="HeaderChar">
    <w:name w:val="Header Char"/>
    <w:basedOn w:val="DefaultParagraphFont"/>
    <w:link w:val="Header"/>
    <w:uiPriority w:val="99"/>
    <w:rsid w:val="008F57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768"/>
    <w:rPr>
      <w:rFonts w:ascii="Tahoma" w:hAnsi="Tahoma" w:cs="Tahoma"/>
      <w:sz w:val="16"/>
      <w:szCs w:val="16"/>
    </w:rPr>
  </w:style>
  <w:style w:type="character" w:customStyle="1" w:styleId="BalloonTextChar">
    <w:name w:val="Balloon Text Char"/>
    <w:basedOn w:val="DefaultParagraphFont"/>
    <w:link w:val="BalloonText"/>
    <w:uiPriority w:val="99"/>
    <w:semiHidden/>
    <w:rsid w:val="008F5768"/>
    <w:rPr>
      <w:rFonts w:ascii="Tahoma" w:eastAsia="Times New Roman" w:hAnsi="Tahoma" w:cs="Tahoma"/>
      <w:sz w:val="16"/>
      <w:szCs w:val="16"/>
    </w:rPr>
  </w:style>
  <w:style w:type="paragraph" w:styleId="ListParagraph">
    <w:name w:val="List Paragraph"/>
    <w:basedOn w:val="Normal"/>
    <w:uiPriority w:val="34"/>
    <w:qFormat/>
    <w:rsid w:val="005D56F7"/>
    <w:pPr>
      <w:ind w:left="720"/>
      <w:contextualSpacing/>
    </w:pPr>
  </w:style>
  <w:style w:type="character" w:styleId="Hyperlink">
    <w:name w:val="Hyperlink"/>
    <w:basedOn w:val="DefaultParagraphFont"/>
    <w:uiPriority w:val="99"/>
    <w:unhideWhenUsed/>
    <w:rsid w:val="00550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4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E0486"/>
    <w:pPr>
      <w:tabs>
        <w:tab w:val="center" w:pos="4320"/>
        <w:tab w:val="right" w:pos="8640"/>
      </w:tabs>
    </w:pPr>
    <w:rPr>
      <w:rFonts w:ascii="New York" w:hAnsi="New York"/>
      <w:szCs w:val="20"/>
    </w:rPr>
  </w:style>
  <w:style w:type="character" w:customStyle="1" w:styleId="FooterChar">
    <w:name w:val="Footer Char"/>
    <w:basedOn w:val="DefaultParagraphFont"/>
    <w:link w:val="Footer"/>
    <w:rsid w:val="000E0486"/>
    <w:rPr>
      <w:rFonts w:ascii="New York" w:eastAsia="Times New Roman" w:hAnsi="New York" w:cs="Times New Roman"/>
      <w:sz w:val="24"/>
      <w:szCs w:val="20"/>
    </w:rPr>
  </w:style>
  <w:style w:type="paragraph" w:styleId="BodyText3">
    <w:name w:val="Body Text 3"/>
    <w:basedOn w:val="Normal"/>
    <w:link w:val="BodyText3Char"/>
    <w:semiHidden/>
    <w:unhideWhenUsed/>
    <w:rsid w:val="000E0486"/>
    <w:pPr>
      <w:ind w:right="360"/>
    </w:pPr>
    <w:rPr>
      <w:rFonts w:ascii="TimesNewRoman,BoldItalic" w:hAnsi="TimesNewRoman,BoldItalic"/>
      <w:b/>
      <w:bCs/>
      <w:i/>
      <w:iCs/>
      <w:szCs w:val="22"/>
    </w:rPr>
  </w:style>
  <w:style w:type="character" w:customStyle="1" w:styleId="BodyText3Char">
    <w:name w:val="Body Text 3 Char"/>
    <w:basedOn w:val="DefaultParagraphFont"/>
    <w:link w:val="BodyText3"/>
    <w:semiHidden/>
    <w:rsid w:val="000E0486"/>
    <w:rPr>
      <w:rFonts w:ascii="TimesNewRoman,BoldItalic" w:eastAsia="Times New Roman" w:hAnsi="TimesNewRoman,BoldItalic" w:cs="Times New Roman"/>
      <w:b/>
      <w:bCs/>
      <w:i/>
      <w:iCs/>
      <w:sz w:val="24"/>
    </w:rPr>
  </w:style>
  <w:style w:type="paragraph" w:customStyle="1" w:styleId="Default">
    <w:name w:val="Default"/>
    <w:rsid w:val="000E0486"/>
    <w:pPr>
      <w:autoSpaceDE w:val="0"/>
      <w:autoSpaceDN w:val="0"/>
      <w:adjustRightInd w:val="0"/>
      <w:spacing w:after="0" w:line="240" w:lineRule="auto"/>
    </w:pPr>
    <w:rPr>
      <w:rFonts w:ascii="TimesNewRoman" w:eastAsia="Times New Roman" w:hAnsi="TimesNewRoman" w:cs="Times New Roman"/>
      <w:sz w:val="20"/>
      <w:szCs w:val="20"/>
    </w:rPr>
  </w:style>
  <w:style w:type="paragraph" w:styleId="Header">
    <w:name w:val="header"/>
    <w:basedOn w:val="Normal"/>
    <w:link w:val="HeaderChar"/>
    <w:uiPriority w:val="99"/>
    <w:unhideWhenUsed/>
    <w:rsid w:val="008F5768"/>
    <w:pPr>
      <w:tabs>
        <w:tab w:val="center" w:pos="4680"/>
        <w:tab w:val="right" w:pos="9360"/>
      </w:tabs>
    </w:pPr>
  </w:style>
  <w:style w:type="character" w:customStyle="1" w:styleId="HeaderChar">
    <w:name w:val="Header Char"/>
    <w:basedOn w:val="DefaultParagraphFont"/>
    <w:link w:val="Header"/>
    <w:uiPriority w:val="99"/>
    <w:rsid w:val="008F57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768"/>
    <w:rPr>
      <w:rFonts w:ascii="Tahoma" w:hAnsi="Tahoma" w:cs="Tahoma"/>
      <w:sz w:val="16"/>
      <w:szCs w:val="16"/>
    </w:rPr>
  </w:style>
  <w:style w:type="character" w:customStyle="1" w:styleId="BalloonTextChar">
    <w:name w:val="Balloon Text Char"/>
    <w:basedOn w:val="DefaultParagraphFont"/>
    <w:link w:val="BalloonText"/>
    <w:uiPriority w:val="99"/>
    <w:semiHidden/>
    <w:rsid w:val="008F5768"/>
    <w:rPr>
      <w:rFonts w:ascii="Tahoma" w:eastAsia="Times New Roman" w:hAnsi="Tahoma" w:cs="Tahoma"/>
      <w:sz w:val="16"/>
      <w:szCs w:val="16"/>
    </w:rPr>
  </w:style>
  <w:style w:type="paragraph" w:styleId="ListParagraph">
    <w:name w:val="List Paragraph"/>
    <w:basedOn w:val="Normal"/>
    <w:uiPriority w:val="34"/>
    <w:qFormat/>
    <w:rsid w:val="005D56F7"/>
    <w:pPr>
      <w:ind w:left="720"/>
      <w:contextualSpacing/>
    </w:pPr>
  </w:style>
  <w:style w:type="character" w:styleId="Hyperlink">
    <w:name w:val="Hyperlink"/>
    <w:basedOn w:val="DefaultParagraphFont"/>
    <w:uiPriority w:val="99"/>
    <w:unhideWhenUsed/>
    <w:rsid w:val="00550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84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1820</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kelkins</dc:creator>
  <cp:lastModifiedBy>Karen Wetterhahn</cp:lastModifiedBy>
  <cp:revision>5</cp:revision>
  <dcterms:created xsi:type="dcterms:W3CDTF">2013-11-08T20:04:00Z</dcterms:created>
  <dcterms:modified xsi:type="dcterms:W3CDTF">2015-04-27T23:14:00Z</dcterms:modified>
</cp:coreProperties>
</file>